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D4BE9" w14:textId="79C0765B" w:rsidR="00D95285" w:rsidRPr="00A8319F" w:rsidRDefault="00D95285" w:rsidP="00D95285">
      <w:pPr>
        <w:spacing w:before="0" w:after="0" w:line="480" w:lineRule="auto"/>
        <w:jc w:val="both"/>
        <w:rPr>
          <w:rFonts w:ascii="Times New Roman" w:eastAsia="Times New Roman" w:hAnsi="Times New Roman" w:cs="Times New Roman"/>
          <w:sz w:val="24"/>
          <w:szCs w:val="24"/>
        </w:rPr>
      </w:pPr>
      <w:r w:rsidRPr="00A8319F">
        <w:rPr>
          <w:rFonts w:ascii="Times New Roman" w:eastAsia="Times New Roman" w:hAnsi="Times New Roman" w:cs="Times New Roman"/>
          <w:sz w:val="24"/>
          <w:szCs w:val="24"/>
        </w:rPr>
        <w:t>Table 1</w:t>
      </w:r>
      <w:r w:rsidRPr="00A8319F">
        <w:rPr>
          <w:rFonts w:ascii="Times New Roman" w:eastAsia="Times New Roman" w:hAnsi="Times New Roman" w:cs="Times New Roman"/>
          <w:color w:val="000000"/>
          <w:sz w:val="24"/>
          <w:szCs w:val="24"/>
        </w:rPr>
        <w:t>: Constructs of behaviour</w:t>
      </w:r>
      <w:r w:rsidR="009D212D" w:rsidRPr="00A8319F">
        <w:rPr>
          <w:rFonts w:ascii="Times New Roman" w:eastAsia="Times New Roman" w:hAnsi="Times New Roman" w:cs="Times New Roman"/>
          <w:color w:val="000000"/>
          <w:sz w:val="24"/>
          <w:szCs w:val="24"/>
        </w:rPr>
        <w:t>al</w:t>
      </w:r>
      <w:r w:rsidRPr="00A8319F">
        <w:rPr>
          <w:rFonts w:ascii="Times New Roman" w:eastAsia="Times New Roman" w:hAnsi="Times New Roman" w:cs="Times New Roman"/>
          <w:color w:val="000000"/>
          <w:sz w:val="24"/>
          <w:szCs w:val="24"/>
        </w:rPr>
        <w:t xml:space="preserve"> change theories chosen to support this research on arboviral prevention.</w:t>
      </w:r>
    </w:p>
    <w:tbl>
      <w:tblPr>
        <w:tblW w:w="0" w:type="auto"/>
        <w:tblLook w:val="0400" w:firstRow="0" w:lastRow="0" w:firstColumn="0" w:lastColumn="0" w:noHBand="0" w:noVBand="1"/>
      </w:tblPr>
      <w:tblGrid>
        <w:gridCol w:w="5802"/>
        <w:gridCol w:w="2977"/>
        <w:gridCol w:w="5161"/>
      </w:tblGrid>
      <w:tr w:rsidR="00D95285" w:rsidRPr="00A8319F" w14:paraId="42FB3576" w14:textId="77777777" w:rsidTr="00A8319F">
        <w:trPr>
          <w:trHeight w:val="20"/>
        </w:trPr>
        <w:tc>
          <w:tcPr>
            <w:tcW w:w="58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F7B9DAF"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bookmarkStart w:id="0" w:name="_GoBack"/>
            <w:r w:rsidRPr="00A8319F">
              <w:rPr>
                <w:rFonts w:ascii="Times New Roman" w:eastAsia="Times New Roman" w:hAnsi="Times New Roman" w:cs="Times New Roman"/>
                <w:b/>
                <w:i/>
                <w:color w:val="000000"/>
                <w:sz w:val="18"/>
                <w:szCs w:val="18"/>
              </w:rPr>
              <w:t>Theory - Premise</w:t>
            </w: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45D017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i/>
                <w:color w:val="000000"/>
                <w:sz w:val="18"/>
                <w:szCs w:val="18"/>
              </w:rPr>
              <w:t>Construct and Assumptions</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F0D0EBD"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i/>
                <w:color w:val="000000"/>
                <w:sz w:val="18"/>
                <w:szCs w:val="18"/>
              </w:rPr>
              <w:t>Research Concerns</w:t>
            </w:r>
          </w:p>
        </w:tc>
      </w:tr>
      <w:tr w:rsidR="00D95285" w:rsidRPr="00A8319F" w14:paraId="624D0BC9" w14:textId="77777777" w:rsidTr="00A8319F">
        <w:trPr>
          <w:trHeight w:val="20"/>
        </w:trPr>
        <w:tc>
          <w:tcPr>
            <w:tcW w:w="58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A3ED0AD"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Rational Action Theory</w:t>
            </w:r>
          </w:p>
          <w:p w14:paraId="16D84A67"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Knowledge is necessary, but usually not sufficient for individual or collective behaviour change.</w:t>
            </w: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2AB04D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Knowledge and skills</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5E4B6FD"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knowledge and skills are required to perform the target behaviours?</w:t>
            </w:r>
          </w:p>
        </w:tc>
      </w:tr>
      <w:tr w:rsidR="00D95285" w:rsidRPr="00A8319F" w14:paraId="266DAFEC" w14:textId="77777777" w:rsidTr="00A8319F">
        <w:trPr>
          <w:trHeight w:val="20"/>
        </w:trPr>
        <w:tc>
          <w:tcPr>
            <w:tcW w:w="580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0CA02F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Health Belief Theory</w:t>
            </w:r>
          </w:p>
          <w:p w14:paraId="20DFF17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Decision making regarding behaviour change is influenced by fear or fear of acquiring a disease (susceptibility and severity), associated with the perception that it is worth changing (benefit) and overcoming barriers.</w:t>
            </w: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A3ECC6D"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Self-perception of susceptibility</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63550E8"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is the chance of the person getting the disease?</w:t>
            </w:r>
          </w:p>
        </w:tc>
      </w:tr>
      <w:tr w:rsidR="00D95285" w:rsidRPr="00A8319F" w14:paraId="7B621FDC"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902A9D4"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63A1397"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Self-perception of gravity</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D0E5F1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How serious is the disease?</w:t>
            </w:r>
          </w:p>
        </w:tc>
      </w:tr>
      <w:tr w:rsidR="00D95285" w:rsidRPr="00A8319F" w14:paraId="12FBACB9"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E6D3174"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E0F3D2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Self-perception of benefits</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9A8FCE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are the benefits of changing behaviour?</w:t>
            </w:r>
          </w:p>
        </w:tc>
      </w:tr>
      <w:tr w:rsidR="00D95285" w:rsidRPr="00A8319F" w14:paraId="09CE872B"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C1DF784"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4AD79A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Obstruction self-perception</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E2057A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prevents the person from changing behaviour?</w:t>
            </w:r>
          </w:p>
        </w:tc>
      </w:tr>
      <w:tr w:rsidR="00D95285" w:rsidRPr="00A8319F" w14:paraId="1FCC64AF" w14:textId="77777777" w:rsidTr="00A8319F">
        <w:trPr>
          <w:trHeight w:val="20"/>
        </w:trPr>
        <w:tc>
          <w:tcPr>
            <w:tcW w:w="580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2441A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Planned Behaviour Theory</w:t>
            </w:r>
          </w:p>
          <w:p w14:paraId="30F6A27E"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Attitudes and the subjective norm determine an individual's intention to change a behaviour or not. The individual must have the perception that the power of decision is his own.</w:t>
            </w:r>
          </w:p>
          <w:p w14:paraId="00C48FEC" w14:textId="1E27BE18" w:rsidR="00D95285" w:rsidRPr="00A8319F" w:rsidRDefault="00D95285" w:rsidP="00A8319F">
            <w:pPr>
              <w:spacing w:before="0" w:after="0" w:line="240" w:lineRule="auto"/>
              <w:jc w:val="center"/>
              <w:rPr>
                <w:rFonts w:ascii="Times New Roman" w:eastAsia="Times New Roman" w:hAnsi="Times New Roman" w:cs="Times New Roman"/>
                <w:sz w:val="18"/>
                <w:szCs w:val="18"/>
              </w:rPr>
            </w:pPr>
          </w:p>
          <w:p w14:paraId="0FD2038A"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6DE7E7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Intention</w:t>
            </w:r>
          </w:p>
          <w:p w14:paraId="20A60BC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D1DEAF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sz w:val="18"/>
                <w:szCs w:val="18"/>
              </w:rPr>
              <w:t>Does the person want to change their behaviour or not? (willingness to change)</w:t>
            </w:r>
          </w:p>
        </w:tc>
      </w:tr>
      <w:tr w:rsidR="00D95285" w:rsidRPr="00A8319F" w14:paraId="2D4BA78F"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F3F3FF6"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885B34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Attitudes</w:t>
            </w:r>
          </w:p>
          <w:p w14:paraId="7C3B39B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(expected result by STC)</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7218DDA"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How does the person see behaviour change (positive, negative or neutral)</w:t>
            </w:r>
          </w:p>
        </w:tc>
      </w:tr>
      <w:tr w:rsidR="00D95285" w:rsidRPr="00A8319F" w14:paraId="6DC3B058"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A67D7BD"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CCC4FBF"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Perceived norm (beliefs and behaviours of others)</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51BFCF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Who would approve or support this change? (What is the opinion of others?)</w:t>
            </w:r>
          </w:p>
        </w:tc>
      </w:tr>
      <w:tr w:rsidR="00D95285" w:rsidRPr="00A8319F" w14:paraId="4AD56884"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7511769"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CFBB8F0"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Perceived control</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FF2A5F4"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Does the person understand that he has the power to change?</w:t>
            </w:r>
          </w:p>
        </w:tc>
      </w:tr>
      <w:tr w:rsidR="00D95285" w:rsidRPr="00A8319F" w14:paraId="5064C50A" w14:textId="77777777" w:rsidTr="00A8319F">
        <w:trPr>
          <w:trHeight w:val="20"/>
        </w:trPr>
        <w:tc>
          <w:tcPr>
            <w:tcW w:w="580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81778ED"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sz w:val="18"/>
                <w:szCs w:val="18"/>
              </w:rPr>
              <w:t>Cognitive Social Theory</w:t>
            </w:r>
          </w:p>
          <w:p w14:paraId="3787084C"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sz w:val="18"/>
                <w:szCs w:val="18"/>
              </w:rPr>
              <w:t>If individuals have a sense of self-efficacy, they can change behaviour even when faced with obstacles. If they feel unable to exercise control over their health behaviour, they remain unmotivated and unable to persist with the challenges. When an individual adopts new behaviour, it causes changes in both the environment and the individual because people learn by watching others.</w:t>
            </w:r>
          </w:p>
          <w:p w14:paraId="52560A2C"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sz w:val="18"/>
                <w:szCs w:val="18"/>
              </w:rPr>
              <w:br/>
            </w:r>
            <w:r w:rsidRPr="00A8319F">
              <w:rPr>
                <w:rFonts w:ascii="Times New Roman" w:eastAsia="Times New Roman" w:hAnsi="Times New Roman" w:cs="Times New Roman"/>
                <w:sz w:val="18"/>
                <w:szCs w:val="18"/>
              </w:rPr>
              <w:br/>
            </w: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9D12D86"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Reciprocal determinism</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8CC4AF6"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environmental factors can be modifiable by the target audience, enhancing the influence on other people?</w:t>
            </w:r>
          </w:p>
        </w:tc>
      </w:tr>
      <w:tr w:rsidR="00D95285" w:rsidRPr="00A8319F" w14:paraId="33B59B57"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4E7EC45"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05FF287"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Result Expectations</w:t>
            </w:r>
          </w:p>
          <w:p w14:paraId="4BE7E84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AC5DCD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expectations does one have for the results of your action?</w:t>
            </w:r>
          </w:p>
        </w:tc>
      </w:tr>
      <w:tr w:rsidR="00D95285" w:rsidRPr="00A8319F" w14:paraId="26FBA99D"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91528C7"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BCA41C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Self-efficacy</w:t>
            </w:r>
          </w:p>
          <w:p w14:paraId="3949F67D"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581DDA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Belief in individual ability to change.</w:t>
            </w:r>
          </w:p>
          <w:p w14:paraId="4221D52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is the level of self-confidence to perform the targeted behaviour?</w:t>
            </w:r>
          </w:p>
        </w:tc>
      </w:tr>
      <w:tr w:rsidR="00D95285" w:rsidRPr="00A8319F" w14:paraId="52C039E6"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FA6C175"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B585BAD"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Collective Effectiveness</w:t>
            </w:r>
          </w:p>
          <w:p w14:paraId="67C1E23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40F9D04"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Belief in the group's ability to change.</w:t>
            </w:r>
          </w:p>
          <w:p w14:paraId="360757CE" w14:textId="75B46A52"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is the group's level of self-confidence to perform the target behaviour?</w:t>
            </w:r>
          </w:p>
        </w:tc>
      </w:tr>
      <w:tr w:rsidR="00D95285" w:rsidRPr="00A8319F" w14:paraId="75968F01"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37A1202"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D11AE5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Observational Learning</w:t>
            </w:r>
          </w:p>
          <w:p w14:paraId="5A59403A"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D01D30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Learning behaviour by observing model pairs.</w:t>
            </w:r>
          </w:p>
          <w:p w14:paraId="3A08905A" w14:textId="255FB032"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Who are the people who, through their own actions, can influence the development of behaviour in others?</w:t>
            </w:r>
          </w:p>
        </w:tc>
      </w:tr>
      <w:tr w:rsidR="00D95285" w:rsidRPr="00A8319F" w14:paraId="1C488C46"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BF9100D"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CE991C7"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p w14:paraId="778A249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Reinforcement (induced motivation)</w:t>
            </w:r>
          </w:p>
          <w:p w14:paraId="09AB39AF"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8D0AD4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Create self-reward mechanisms and incentives to reinforce behaviour.</w:t>
            </w:r>
          </w:p>
          <w:p w14:paraId="4894CAFF"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are the benefits and incentives for achieving target behaviour?</w:t>
            </w:r>
          </w:p>
          <w:p w14:paraId="0F3C6DAF"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r>
      <w:tr w:rsidR="00D95285" w:rsidRPr="00A8319F" w14:paraId="7ED64016"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63A07AA"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B44BB02"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p w14:paraId="36C702AF"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Facilitation</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BBECDF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Tools, guidelines, resources, and environmental changes that facilitate behaviour change.</w:t>
            </w:r>
          </w:p>
          <w:p w14:paraId="31EF4C47"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 xml:space="preserve">What are the conditions that </w:t>
            </w:r>
            <w:proofErr w:type="spellStart"/>
            <w:r w:rsidRPr="00A8319F">
              <w:rPr>
                <w:rFonts w:ascii="Times New Roman" w:eastAsia="Times New Roman" w:hAnsi="Times New Roman" w:cs="Times New Roman"/>
                <w:color w:val="000000"/>
                <w:sz w:val="18"/>
                <w:szCs w:val="18"/>
              </w:rPr>
              <w:t>favor</w:t>
            </w:r>
            <w:proofErr w:type="spellEnd"/>
            <w:r w:rsidRPr="00A8319F">
              <w:rPr>
                <w:rFonts w:ascii="Times New Roman" w:eastAsia="Times New Roman" w:hAnsi="Times New Roman" w:cs="Times New Roman"/>
                <w:color w:val="000000"/>
                <w:sz w:val="18"/>
                <w:szCs w:val="18"/>
              </w:rPr>
              <w:t xml:space="preserve"> the development of target behaviour?</w:t>
            </w:r>
          </w:p>
          <w:p w14:paraId="444DFC56"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r>
      <w:tr w:rsidR="00D95285" w:rsidRPr="00A8319F" w14:paraId="3AF7BCE2" w14:textId="77777777" w:rsidTr="00A8319F">
        <w:trPr>
          <w:trHeight w:val="20"/>
        </w:trPr>
        <w:tc>
          <w:tcPr>
            <w:tcW w:w="580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C658BD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lang w:val="de-DE"/>
              </w:rPr>
            </w:pPr>
            <w:r w:rsidRPr="00A8319F">
              <w:rPr>
                <w:rFonts w:ascii="Times New Roman" w:eastAsia="Times New Roman" w:hAnsi="Times New Roman" w:cs="Times New Roman"/>
                <w:b/>
                <w:color w:val="000000"/>
                <w:sz w:val="18"/>
                <w:szCs w:val="18"/>
                <w:lang w:val="de-DE"/>
              </w:rPr>
              <w:t>Other theories</w:t>
            </w:r>
          </w:p>
          <w:p w14:paraId="5EB1CCA1"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lang w:val="de-DE"/>
              </w:rPr>
            </w:pPr>
            <w:r w:rsidRPr="00A8319F">
              <w:rPr>
                <w:rFonts w:ascii="Times New Roman" w:eastAsia="Times New Roman" w:hAnsi="Times New Roman" w:cs="Times New Roman"/>
                <w:color w:val="000000"/>
                <w:sz w:val="18"/>
                <w:szCs w:val="18"/>
                <w:lang w:val="de-DE"/>
              </w:rPr>
              <w:t>(Daniel Kannemann in Fast and Slow)</w:t>
            </w:r>
          </w:p>
          <w:p w14:paraId="6604387E"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Clear, crisp, short messages from positive leaders increase a person's familiarity with behaviour and enhance their imitation. The induction of a behaviour occurs the more one observes others performing the same behaviour.</w:t>
            </w:r>
          </w:p>
          <w:p w14:paraId="4AF82B37"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D9EB6F9"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Halo Effect (Leadership)</w:t>
            </w:r>
          </w:p>
          <w:p w14:paraId="3CDE27B4"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1A5F58A"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Well-liked and sympathetic leaders have more influence over others.</w:t>
            </w:r>
          </w:p>
          <w:p w14:paraId="46C97E1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Who are the people who, through their own actions, can influence the development of behaviour in others?</w:t>
            </w:r>
          </w:p>
        </w:tc>
      </w:tr>
      <w:tr w:rsidR="00D95285" w:rsidRPr="00A8319F" w14:paraId="335C4EFC"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D15F33B"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E210310"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Cognitive comfort</w:t>
            </w:r>
          </w:p>
          <w:p w14:paraId="337F547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6D8BA17"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Short, clear, crisp, humorous messages make learning easier.</w:t>
            </w:r>
          </w:p>
          <w:p w14:paraId="3367E22B"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are the characteristics of supportive and incentive actions for behaviour change that can positively influence the acquisition of target behaviour?</w:t>
            </w:r>
          </w:p>
        </w:tc>
      </w:tr>
      <w:tr w:rsidR="00D95285" w:rsidRPr="00A8319F" w14:paraId="6A978515"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74ED855"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6CE3D53"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p w14:paraId="51136A26"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Familiarity</w:t>
            </w:r>
          </w:p>
          <w:p w14:paraId="70DC1B34"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70C8D3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Enlarge and reiterate images of behaviour to increase familiarity and reduce cognitive strain.</w:t>
            </w:r>
          </w:p>
          <w:p w14:paraId="4791F2B6"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What are the characteristics of supportive and incentive actions for behaviour change that can positively influence the acquisition of target behaviour?</w:t>
            </w:r>
          </w:p>
          <w:p w14:paraId="4518FC65"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 xml:space="preserve">What are the barriers that </w:t>
            </w:r>
            <w:proofErr w:type="gramStart"/>
            <w:r w:rsidRPr="00A8319F">
              <w:rPr>
                <w:rFonts w:ascii="Times New Roman" w:eastAsia="Times New Roman" w:hAnsi="Times New Roman" w:cs="Times New Roman"/>
                <w:color w:val="000000"/>
                <w:sz w:val="18"/>
                <w:szCs w:val="18"/>
              </w:rPr>
              <w:t>can be removed</w:t>
            </w:r>
            <w:proofErr w:type="gramEnd"/>
            <w:r w:rsidRPr="00A8319F">
              <w:rPr>
                <w:rFonts w:ascii="Times New Roman" w:eastAsia="Times New Roman" w:hAnsi="Times New Roman" w:cs="Times New Roman"/>
                <w:color w:val="000000"/>
                <w:sz w:val="18"/>
                <w:szCs w:val="18"/>
              </w:rPr>
              <w:t xml:space="preserve"> to achieve target behaviour?</w:t>
            </w:r>
          </w:p>
        </w:tc>
      </w:tr>
      <w:tr w:rsidR="00D95285" w:rsidRPr="00A8319F" w14:paraId="647B566C" w14:textId="77777777" w:rsidTr="00A8319F">
        <w:trPr>
          <w:trHeight w:val="20"/>
        </w:trPr>
        <w:tc>
          <w:tcPr>
            <w:tcW w:w="5802"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1D96107" w14:textId="77777777" w:rsidR="00D95285" w:rsidRPr="00A8319F" w:rsidRDefault="00D95285" w:rsidP="00A8319F">
            <w:pPr>
              <w:widowControl w:val="0"/>
              <w:pBdr>
                <w:top w:val="nil"/>
                <w:left w:val="nil"/>
                <w:bottom w:val="nil"/>
                <w:right w:val="nil"/>
                <w:between w:val="nil"/>
              </w:pBdr>
              <w:spacing w:before="0" w:after="0" w:line="276" w:lineRule="auto"/>
              <w:jc w:val="center"/>
              <w:rPr>
                <w:rFonts w:ascii="Times New Roman" w:eastAsia="Times New Roman" w:hAnsi="Times New Roman" w:cs="Times New Roman"/>
                <w:sz w:val="18"/>
                <w:szCs w:val="18"/>
              </w:rPr>
            </w:pPr>
          </w:p>
        </w:tc>
        <w:tc>
          <w:tcPr>
            <w:tcW w:w="2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B6C20B0"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p>
          <w:p w14:paraId="1E2EBCEE"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b/>
                <w:color w:val="000000"/>
                <w:sz w:val="18"/>
                <w:szCs w:val="18"/>
              </w:rPr>
              <w:t>Priming</w:t>
            </w:r>
          </w:p>
        </w:tc>
        <w:tc>
          <w:tcPr>
            <w:tcW w:w="51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212CAC2" w14:textId="77777777"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Always show people doing the behaviour you want to change by increasing the view for imitation.</w:t>
            </w:r>
          </w:p>
          <w:p w14:paraId="25F93537" w14:textId="62F730EC" w:rsidR="00D95285" w:rsidRPr="00A8319F" w:rsidRDefault="00D95285" w:rsidP="00A8319F">
            <w:pPr>
              <w:spacing w:before="0" w:after="0" w:line="240" w:lineRule="auto"/>
              <w:jc w:val="center"/>
              <w:rPr>
                <w:rFonts w:ascii="Times New Roman" w:eastAsia="Times New Roman" w:hAnsi="Times New Roman" w:cs="Times New Roman"/>
                <w:sz w:val="18"/>
                <w:szCs w:val="18"/>
              </w:rPr>
            </w:pPr>
            <w:r w:rsidRPr="00A8319F">
              <w:rPr>
                <w:rFonts w:ascii="Times New Roman" w:eastAsia="Times New Roman" w:hAnsi="Times New Roman" w:cs="Times New Roman"/>
                <w:color w:val="000000"/>
                <w:sz w:val="18"/>
                <w:szCs w:val="18"/>
              </w:rPr>
              <w:t>Who are the people who, through their own actions, can influence the development of behaviour in others?</w:t>
            </w:r>
          </w:p>
        </w:tc>
      </w:tr>
      <w:bookmarkEnd w:id="0"/>
    </w:tbl>
    <w:p w14:paraId="78FE0122" w14:textId="77777777" w:rsidR="006D6676" w:rsidRPr="00A8319F" w:rsidRDefault="006D6676">
      <w:pPr>
        <w:rPr>
          <w:rFonts w:ascii="Times New Roman" w:hAnsi="Times New Roman" w:cs="Times New Roman"/>
        </w:rPr>
      </w:pPr>
    </w:p>
    <w:sectPr w:rsidR="006D6676" w:rsidRPr="00A8319F" w:rsidSect="00292388">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285"/>
    <w:rsid w:val="00002A7E"/>
    <w:rsid w:val="00003998"/>
    <w:rsid w:val="00005CBC"/>
    <w:rsid w:val="00006D94"/>
    <w:rsid w:val="0001520C"/>
    <w:rsid w:val="00016B37"/>
    <w:rsid w:val="00053AAB"/>
    <w:rsid w:val="000715BD"/>
    <w:rsid w:val="00071C29"/>
    <w:rsid w:val="00092C9B"/>
    <w:rsid w:val="000B1655"/>
    <w:rsid w:val="000C486E"/>
    <w:rsid w:val="000D41B2"/>
    <w:rsid w:val="000D7249"/>
    <w:rsid w:val="000E53C2"/>
    <w:rsid w:val="000E6A8F"/>
    <w:rsid w:val="000E7FA3"/>
    <w:rsid w:val="00100B16"/>
    <w:rsid w:val="0010292B"/>
    <w:rsid w:val="001051FD"/>
    <w:rsid w:val="0010770D"/>
    <w:rsid w:val="00111CDE"/>
    <w:rsid w:val="001321D3"/>
    <w:rsid w:val="00151D6E"/>
    <w:rsid w:val="00161E62"/>
    <w:rsid w:val="00170E07"/>
    <w:rsid w:val="00170E6F"/>
    <w:rsid w:val="00177132"/>
    <w:rsid w:val="00192489"/>
    <w:rsid w:val="0019606E"/>
    <w:rsid w:val="001A317C"/>
    <w:rsid w:val="001A6242"/>
    <w:rsid w:val="001A6EF9"/>
    <w:rsid w:val="001C1E4E"/>
    <w:rsid w:val="001D62FC"/>
    <w:rsid w:val="001D7804"/>
    <w:rsid w:val="001E2CF3"/>
    <w:rsid w:val="001F1016"/>
    <w:rsid w:val="002064D5"/>
    <w:rsid w:val="00210B3F"/>
    <w:rsid w:val="00230ED9"/>
    <w:rsid w:val="00232C8F"/>
    <w:rsid w:val="00253DA1"/>
    <w:rsid w:val="00282FC9"/>
    <w:rsid w:val="00292388"/>
    <w:rsid w:val="002927D3"/>
    <w:rsid w:val="002A42EC"/>
    <w:rsid w:val="002B74E5"/>
    <w:rsid w:val="002D5102"/>
    <w:rsid w:val="002E47A3"/>
    <w:rsid w:val="002F3974"/>
    <w:rsid w:val="0031682B"/>
    <w:rsid w:val="003215DD"/>
    <w:rsid w:val="00323145"/>
    <w:rsid w:val="003235CD"/>
    <w:rsid w:val="0032479D"/>
    <w:rsid w:val="00332587"/>
    <w:rsid w:val="00340D71"/>
    <w:rsid w:val="00354CC8"/>
    <w:rsid w:val="0038032C"/>
    <w:rsid w:val="003955AE"/>
    <w:rsid w:val="00396526"/>
    <w:rsid w:val="003C01ED"/>
    <w:rsid w:val="003C6CC5"/>
    <w:rsid w:val="003E7C4E"/>
    <w:rsid w:val="003F0D03"/>
    <w:rsid w:val="003F3CEE"/>
    <w:rsid w:val="003F3E24"/>
    <w:rsid w:val="00414807"/>
    <w:rsid w:val="00430DA4"/>
    <w:rsid w:val="00432716"/>
    <w:rsid w:val="00451F42"/>
    <w:rsid w:val="00476A4B"/>
    <w:rsid w:val="00494897"/>
    <w:rsid w:val="004B4107"/>
    <w:rsid w:val="004B685F"/>
    <w:rsid w:val="004E650B"/>
    <w:rsid w:val="004F2B49"/>
    <w:rsid w:val="004F5D09"/>
    <w:rsid w:val="004F5DAE"/>
    <w:rsid w:val="004F673B"/>
    <w:rsid w:val="00505A20"/>
    <w:rsid w:val="005176F5"/>
    <w:rsid w:val="00524AC7"/>
    <w:rsid w:val="0054038E"/>
    <w:rsid w:val="00540D04"/>
    <w:rsid w:val="00546BC9"/>
    <w:rsid w:val="00563F12"/>
    <w:rsid w:val="00582E62"/>
    <w:rsid w:val="0059377B"/>
    <w:rsid w:val="00595C9C"/>
    <w:rsid w:val="00596572"/>
    <w:rsid w:val="005A6E3A"/>
    <w:rsid w:val="005B063D"/>
    <w:rsid w:val="005D2563"/>
    <w:rsid w:val="005D45F4"/>
    <w:rsid w:val="005D4B79"/>
    <w:rsid w:val="005F2C41"/>
    <w:rsid w:val="005F36A4"/>
    <w:rsid w:val="005F793A"/>
    <w:rsid w:val="006278C8"/>
    <w:rsid w:val="00640355"/>
    <w:rsid w:val="00651F1A"/>
    <w:rsid w:val="00664CE5"/>
    <w:rsid w:val="00685916"/>
    <w:rsid w:val="00692F52"/>
    <w:rsid w:val="006A4691"/>
    <w:rsid w:val="006A69DD"/>
    <w:rsid w:val="006B0A1F"/>
    <w:rsid w:val="006B3F72"/>
    <w:rsid w:val="006C6851"/>
    <w:rsid w:val="006D42DA"/>
    <w:rsid w:val="006D6676"/>
    <w:rsid w:val="00717CF1"/>
    <w:rsid w:val="007411BD"/>
    <w:rsid w:val="00741E3E"/>
    <w:rsid w:val="00747469"/>
    <w:rsid w:val="0077418A"/>
    <w:rsid w:val="00781494"/>
    <w:rsid w:val="00781A2F"/>
    <w:rsid w:val="00791BB9"/>
    <w:rsid w:val="007D06AF"/>
    <w:rsid w:val="007D1888"/>
    <w:rsid w:val="007E4808"/>
    <w:rsid w:val="007F3C81"/>
    <w:rsid w:val="007F5013"/>
    <w:rsid w:val="008006E3"/>
    <w:rsid w:val="00801F48"/>
    <w:rsid w:val="008314BC"/>
    <w:rsid w:val="008334A3"/>
    <w:rsid w:val="00861F05"/>
    <w:rsid w:val="00883CA4"/>
    <w:rsid w:val="00891DBB"/>
    <w:rsid w:val="008A0DE7"/>
    <w:rsid w:val="008A5826"/>
    <w:rsid w:val="008B4A8A"/>
    <w:rsid w:val="008B4BDA"/>
    <w:rsid w:val="008B7E28"/>
    <w:rsid w:val="008E0BEE"/>
    <w:rsid w:val="008E68F9"/>
    <w:rsid w:val="00904014"/>
    <w:rsid w:val="009127A7"/>
    <w:rsid w:val="009159D8"/>
    <w:rsid w:val="0091788C"/>
    <w:rsid w:val="0092709B"/>
    <w:rsid w:val="00927DB4"/>
    <w:rsid w:val="00937CCE"/>
    <w:rsid w:val="00945BB0"/>
    <w:rsid w:val="00953F91"/>
    <w:rsid w:val="00976FFB"/>
    <w:rsid w:val="009806C1"/>
    <w:rsid w:val="00982A25"/>
    <w:rsid w:val="00982F6E"/>
    <w:rsid w:val="00992AC4"/>
    <w:rsid w:val="00995395"/>
    <w:rsid w:val="009D212D"/>
    <w:rsid w:val="009E06E6"/>
    <w:rsid w:val="009E1FDF"/>
    <w:rsid w:val="009E4530"/>
    <w:rsid w:val="009F5398"/>
    <w:rsid w:val="009F6911"/>
    <w:rsid w:val="00A20845"/>
    <w:rsid w:val="00A32896"/>
    <w:rsid w:val="00A50314"/>
    <w:rsid w:val="00A6163B"/>
    <w:rsid w:val="00A6276D"/>
    <w:rsid w:val="00A6586A"/>
    <w:rsid w:val="00A719F7"/>
    <w:rsid w:val="00A8319F"/>
    <w:rsid w:val="00AA3DB1"/>
    <w:rsid w:val="00AA5DE9"/>
    <w:rsid w:val="00AB7F59"/>
    <w:rsid w:val="00AD58FD"/>
    <w:rsid w:val="00AF14C1"/>
    <w:rsid w:val="00AF6C57"/>
    <w:rsid w:val="00B00CAF"/>
    <w:rsid w:val="00B01F88"/>
    <w:rsid w:val="00B07DB0"/>
    <w:rsid w:val="00B20785"/>
    <w:rsid w:val="00B255AA"/>
    <w:rsid w:val="00B33619"/>
    <w:rsid w:val="00B352B9"/>
    <w:rsid w:val="00B409C4"/>
    <w:rsid w:val="00B533CF"/>
    <w:rsid w:val="00B64B7F"/>
    <w:rsid w:val="00B75A00"/>
    <w:rsid w:val="00B77324"/>
    <w:rsid w:val="00B77874"/>
    <w:rsid w:val="00B871C8"/>
    <w:rsid w:val="00BA2E1B"/>
    <w:rsid w:val="00BA5132"/>
    <w:rsid w:val="00BD33B1"/>
    <w:rsid w:val="00BE04FF"/>
    <w:rsid w:val="00BE2FE2"/>
    <w:rsid w:val="00BE7A24"/>
    <w:rsid w:val="00BF15A1"/>
    <w:rsid w:val="00BF5825"/>
    <w:rsid w:val="00C20883"/>
    <w:rsid w:val="00C26D5E"/>
    <w:rsid w:val="00C308C0"/>
    <w:rsid w:val="00C66889"/>
    <w:rsid w:val="00C71DB3"/>
    <w:rsid w:val="00C77481"/>
    <w:rsid w:val="00C90F7D"/>
    <w:rsid w:val="00C95D24"/>
    <w:rsid w:val="00C9602A"/>
    <w:rsid w:val="00C9709E"/>
    <w:rsid w:val="00CA540B"/>
    <w:rsid w:val="00CB2E65"/>
    <w:rsid w:val="00CC2494"/>
    <w:rsid w:val="00CC32A8"/>
    <w:rsid w:val="00CD52F3"/>
    <w:rsid w:val="00CE7AF3"/>
    <w:rsid w:val="00D0008D"/>
    <w:rsid w:val="00D004A1"/>
    <w:rsid w:val="00D00EA9"/>
    <w:rsid w:val="00D11112"/>
    <w:rsid w:val="00D32C06"/>
    <w:rsid w:val="00D34692"/>
    <w:rsid w:val="00D44DE1"/>
    <w:rsid w:val="00D51F02"/>
    <w:rsid w:val="00D55EE1"/>
    <w:rsid w:val="00D668CC"/>
    <w:rsid w:val="00D70D61"/>
    <w:rsid w:val="00D72F14"/>
    <w:rsid w:val="00D95285"/>
    <w:rsid w:val="00D95405"/>
    <w:rsid w:val="00DA0EB9"/>
    <w:rsid w:val="00DC028D"/>
    <w:rsid w:val="00DC47EB"/>
    <w:rsid w:val="00DF765B"/>
    <w:rsid w:val="00E071ED"/>
    <w:rsid w:val="00E10A0F"/>
    <w:rsid w:val="00E12627"/>
    <w:rsid w:val="00E1323D"/>
    <w:rsid w:val="00E15B92"/>
    <w:rsid w:val="00E271DD"/>
    <w:rsid w:val="00E35F23"/>
    <w:rsid w:val="00E37750"/>
    <w:rsid w:val="00E43E61"/>
    <w:rsid w:val="00E47190"/>
    <w:rsid w:val="00E649F8"/>
    <w:rsid w:val="00E94217"/>
    <w:rsid w:val="00EA65CD"/>
    <w:rsid w:val="00ED5C4C"/>
    <w:rsid w:val="00EE042D"/>
    <w:rsid w:val="00EE11D7"/>
    <w:rsid w:val="00EE6A00"/>
    <w:rsid w:val="00EF37BE"/>
    <w:rsid w:val="00EF4397"/>
    <w:rsid w:val="00EF6C02"/>
    <w:rsid w:val="00EF736C"/>
    <w:rsid w:val="00F1176E"/>
    <w:rsid w:val="00F34DA3"/>
    <w:rsid w:val="00F527BD"/>
    <w:rsid w:val="00F61BFA"/>
    <w:rsid w:val="00F61D73"/>
    <w:rsid w:val="00F64800"/>
    <w:rsid w:val="00F74810"/>
    <w:rsid w:val="00FA0CEA"/>
    <w:rsid w:val="00FA6BCB"/>
    <w:rsid w:val="00FE3CFD"/>
    <w:rsid w:val="00FF42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56150"/>
  <w15:chartTrackingRefBased/>
  <w15:docId w15:val="{259A7691-C34F-4E42-A230-D33F31A73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285"/>
    <w:pPr>
      <w:spacing w:before="120" w:after="120" w:line="360" w:lineRule="auto"/>
    </w:pPr>
    <w:rPr>
      <w:rFonts w:ascii="Verdana" w:eastAsia="Verdana" w:hAnsi="Verdana" w:cs="Verdana"/>
      <w:sz w:val="20"/>
      <w:szCs w:val="20"/>
      <w:lang w:eastAsia="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indentedparagraph">
    <w:name w:val="indented paragraph"/>
    <w:basedOn w:val="Normal"/>
    <w:qFormat/>
    <w:rsid w:val="00E43E61"/>
    <w:pPr>
      <w:spacing w:before="0" w:after="0" w:line="480" w:lineRule="auto"/>
      <w:ind w:left="567"/>
    </w:pPr>
    <w:rPr>
      <w:rFonts w:ascii="Calibri" w:eastAsia="Times New Roman" w:hAnsi="Calibri" w:cs="Times New Roman"/>
      <w:i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632</Words>
  <Characters>3607</Characters>
  <Application>Microsoft Office Word</Application>
  <DocSecurity>0</DocSecurity>
  <Lines>30</Lines>
  <Paragraphs>8</Paragraphs>
  <ScaleCrop>false</ScaleCrop>
  <Company/>
  <LinksUpToDate>false</LinksUpToDate>
  <CharactersWithSpaces>4231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Matheson</dc:creator>
  <cp:keywords/>
  <dc:description/>
  <cp:lastModifiedBy>SILVANA</cp:lastModifiedBy>
  <cp:revision>4</cp:revision>
  <dcterms:created xsi:type="dcterms:W3CDTF">2019-11-30T17:41:00Z</dcterms:created>
  <dcterms:modified xsi:type="dcterms:W3CDTF">2019-12-02T09:42:00Z</dcterms:modified>
</cp:coreProperties>
</file>